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EF55" w14:textId="16B39438" w:rsidR="00CE1895" w:rsidRDefault="00DD6857">
      <w:r>
        <w:rPr>
          <w:noProof/>
        </w:rPr>
        <w:drawing>
          <wp:inline distT="0" distB="0" distL="0" distR="0" wp14:anchorId="0249EC28" wp14:editId="71BC21E1">
            <wp:extent cx="5760720" cy="3240405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57"/>
    <w:rsid w:val="00CE1895"/>
    <w:rsid w:val="00D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C5D3"/>
  <w15:chartTrackingRefBased/>
  <w15:docId w15:val="{2BFF7485-347B-43CA-B64D-8EEA239E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 Navikiene</dc:creator>
  <cp:keywords/>
  <dc:description/>
  <cp:lastModifiedBy>Zivile Navikiene</cp:lastModifiedBy>
  <cp:revision>1</cp:revision>
  <dcterms:created xsi:type="dcterms:W3CDTF">2022-02-08T16:47:00Z</dcterms:created>
  <dcterms:modified xsi:type="dcterms:W3CDTF">2022-02-08T16:48:00Z</dcterms:modified>
</cp:coreProperties>
</file>